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FEC51" w14:textId="34941BB9" w:rsidR="009908D6" w:rsidRDefault="009908D6" w:rsidP="002D44CF">
      <w:pPr>
        <w:jc w:val="center"/>
        <w:rPr>
          <w:noProof/>
        </w:rPr>
      </w:pPr>
      <w:r>
        <w:rPr>
          <w:noProof/>
          <w:lang w:eastAsia="tr-TR"/>
        </w:rPr>
        <w:drawing>
          <wp:inline distT="0" distB="0" distL="0" distR="0" wp14:anchorId="30F853D0" wp14:editId="41B4109A">
            <wp:extent cx="1419225" cy="1362075"/>
            <wp:effectExtent l="0" t="0" r="9525" b="9525"/>
            <wp:docPr id="1" name="Resim 1" descr="cid:image003.png@01D4D017.8C0ACB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id:image003.png@01D4D017.8C0ACB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2690D" w14:textId="67437E3C" w:rsidR="002D44CF" w:rsidRPr="008B142A" w:rsidRDefault="00C2409D" w:rsidP="002D44C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YAS ÇALIŞMALARINDA EMDR TERAPİSİNİN KULLANIMI</w:t>
      </w:r>
    </w:p>
    <w:p w14:paraId="0A633025" w14:textId="74C60CFB" w:rsidR="002D44CF" w:rsidRPr="00005406" w:rsidRDefault="009908D6" w:rsidP="0082057B">
      <w:pPr>
        <w:spacing w:before="120" w:after="0"/>
        <w:rPr>
          <w:rFonts w:cstheme="minorHAnsi"/>
          <w:sz w:val="24"/>
          <w:szCs w:val="24"/>
        </w:rPr>
      </w:pPr>
      <w:r w:rsidRPr="00005406">
        <w:rPr>
          <w:rFonts w:cstheme="minorHAnsi"/>
          <w:b/>
          <w:sz w:val="24"/>
          <w:szCs w:val="24"/>
        </w:rPr>
        <w:t>Workshop Tarihi</w:t>
      </w:r>
      <w:r w:rsidRPr="00005406">
        <w:rPr>
          <w:rFonts w:cstheme="minorHAnsi"/>
          <w:b/>
          <w:sz w:val="24"/>
          <w:szCs w:val="24"/>
        </w:rPr>
        <w:tab/>
      </w:r>
      <w:r w:rsidR="008B281F" w:rsidRPr="00005406">
        <w:rPr>
          <w:rFonts w:cstheme="minorHAnsi"/>
          <w:b/>
          <w:sz w:val="24"/>
          <w:szCs w:val="24"/>
        </w:rPr>
        <w:t>:</w:t>
      </w:r>
      <w:r w:rsidRPr="00005406">
        <w:rPr>
          <w:rFonts w:cstheme="minorHAnsi"/>
          <w:sz w:val="24"/>
          <w:szCs w:val="24"/>
        </w:rPr>
        <w:t xml:space="preserve"> </w:t>
      </w:r>
      <w:r w:rsidR="00C2409D" w:rsidRPr="00005406">
        <w:rPr>
          <w:rFonts w:cstheme="minorHAnsi"/>
          <w:sz w:val="24"/>
          <w:szCs w:val="24"/>
        </w:rPr>
        <w:t xml:space="preserve">2-3 Kasım </w:t>
      </w:r>
      <w:r w:rsidR="008B281F" w:rsidRPr="00005406">
        <w:rPr>
          <w:rFonts w:cstheme="minorHAnsi"/>
          <w:sz w:val="24"/>
          <w:szCs w:val="24"/>
        </w:rPr>
        <w:t>2019 Cumartesi/Pazar</w:t>
      </w:r>
    </w:p>
    <w:p w14:paraId="1A3AA089" w14:textId="2B86A97F" w:rsidR="008B281F" w:rsidRPr="00005406" w:rsidRDefault="008B281F" w:rsidP="0082057B">
      <w:pPr>
        <w:spacing w:before="120" w:after="0"/>
        <w:rPr>
          <w:rFonts w:cstheme="minorHAnsi"/>
          <w:sz w:val="24"/>
          <w:szCs w:val="24"/>
        </w:rPr>
      </w:pPr>
      <w:r w:rsidRPr="00005406">
        <w:rPr>
          <w:rFonts w:cstheme="minorHAnsi"/>
          <w:b/>
          <w:sz w:val="24"/>
          <w:szCs w:val="24"/>
        </w:rPr>
        <w:t>Workshop Saati</w:t>
      </w:r>
      <w:r w:rsidR="009908D6" w:rsidRPr="00005406">
        <w:rPr>
          <w:rFonts w:cstheme="minorHAnsi"/>
          <w:b/>
          <w:sz w:val="24"/>
          <w:szCs w:val="24"/>
        </w:rPr>
        <w:tab/>
      </w:r>
      <w:r w:rsidRPr="00005406">
        <w:rPr>
          <w:rFonts w:cstheme="minorHAnsi"/>
          <w:b/>
          <w:sz w:val="24"/>
          <w:szCs w:val="24"/>
        </w:rPr>
        <w:t>:</w:t>
      </w:r>
      <w:r w:rsidRPr="00005406">
        <w:rPr>
          <w:rFonts w:cstheme="minorHAnsi"/>
          <w:sz w:val="24"/>
          <w:szCs w:val="24"/>
        </w:rPr>
        <w:t xml:space="preserve"> </w:t>
      </w:r>
      <w:proofErr w:type="gramStart"/>
      <w:r w:rsidRPr="00005406">
        <w:rPr>
          <w:rFonts w:cstheme="minorHAnsi"/>
          <w:sz w:val="24"/>
          <w:szCs w:val="24"/>
        </w:rPr>
        <w:t>09:00</w:t>
      </w:r>
      <w:proofErr w:type="gramEnd"/>
      <w:r w:rsidRPr="00005406">
        <w:rPr>
          <w:rFonts w:cstheme="minorHAnsi"/>
          <w:sz w:val="24"/>
          <w:szCs w:val="24"/>
        </w:rPr>
        <w:t xml:space="preserve"> – 18:00</w:t>
      </w:r>
    </w:p>
    <w:p w14:paraId="562D6640" w14:textId="4AF9CFEA" w:rsidR="008B281F" w:rsidRPr="00005406" w:rsidRDefault="008B281F" w:rsidP="0082057B">
      <w:pPr>
        <w:spacing w:before="120" w:after="0"/>
        <w:rPr>
          <w:rFonts w:cstheme="minorHAnsi"/>
          <w:sz w:val="24"/>
          <w:szCs w:val="24"/>
        </w:rPr>
      </w:pPr>
      <w:r w:rsidRPr="00005406">
        <w:rPr>
          <w:rFonts w:cstheme="minorHAnsi"/>
          <w:b/>
          <w:sz w:val="24"/>
          <w:szCs w:val="24"/>
        </w:rPr>
        <w:t xml:space="preserve">Eğitmen              </w:t>
      </w:r>
      <w:r w:rsidR="00B05A1C" w:rsidRPr="00005406">
        <w:rPr>
          <w:rFonts w:cstheme="minorHAnsi"/>
          <w:b/>
          <w:sz w:val="24"/>
          <w:szCs w:val="24"/>
        </w:rPr>
        <w:t xml:space="preserve"> </w:t>
      </w:r>
      <w:r w:rsidRPr="00005406">
        <w:rPr>
          <w:rFonts w:cstheme="minorHAnsi"/>
          <w:b/>
          <w:sz w:val="24"/>
          <w:szCs w:val="24"/>
        </w:rPr>
        <w:t xml:space="preserve"> </w:t>
      </w:r>
      <w:r w:rsidR="009908D6" w:rsidRPr="00005406">
        <w:rPr>
          <w:rFonts w:cstheme="minorHAnsi"/>
          <w:b/>
          <w:sz w:val="24"/>
          <w:szCs w:val="24"/>
        </w:rPr>
        <w:tab/>
      </w:r>
      <w:r w:rsidRPr="00005406">
        <w:rPr>
          <w:rFonts w:cstheme="minorHAnsi"/>
          <w:b/>
          <w:sz w:val="24"/>
          <w:szCs w:val="24"/>
        </w:rPr>
        <w:t>:</w:t>
      </w:r>
      <w:r w:rsidRPr="00005406">
        <w:rPr>
          <w:rFonts w:cstheme="minorHAnsi"/>
          <w:sz w:val="24"/>
          <w:szCs w:val="24"/>
        </w:rPr>
        <w:t xml:space="preserve"> </w:t>
      </w:r>
      <w:proofErr w:type="spellStart"/>
      <w:r w:rsidR="00C2409D" w:rsidRPr="00005406">
        <w:rPr>
          <w:rFonts w:cstheme="minorHAnsi"/>
          <w:sz w:val="24"/>
          <w:szCs w:val="24"/>
        </w:rPr>
        <w:t>Roger</w:t>
      </w:r>
      <w:proofErr w:type="spellEnd"/>
      <w:r w:rsidR="00C2409D" w:rsidRPr="00005406">
        <w:rPr>
          <w:rFonts w:cstheme="minorHAnsi"/>
          <w:sz w:val="24"/>
          <w:szCs w:val="24"/>
        </w:rPr>
        <w:t xml:space="preserve"> M. Solomon, </w:t>
      </w:r>
      <w:proofErr w:type="gramStart"/>
      <w:r w:rsidR="00C2409D" w:rsidRPr="00005406">
        <w:rPr>
          <w:rFonts w:cstheme="minorHAnsi"/>
          <w:sz w:val="24"/>
          <w:szCs w:val="24"/>
        </w:rPr>
        <w:t>PH.D</w:t>
      </w:r>
      <w:proofErr w:type="gramEnd"/>
      <w:r w:rsidR="00C2409D" w:rsidRPr="00005406">
        <w:rPr>
          <w:rFonts w:cstheme="minorHAnsi"/>
          <w:sz w:val="24"/>
          <w:szCs w:val="24"/>
        </w:rPr>
        <w:t>. EMDR Institute Kıdemli Eğitmeni</w:t>
      </w:r>
    </w:p>
    <w:p w14:paraId="6CAA1B86" w14:textId="66CF5EB7" w:rsidR="00C2409D" w:rsidRPr="00005406" w:rsidRDefault="00C2409D" w:rsidP="0082057B">
      <w:pPr>
        <w:spacing w:before="120" w:after="0"/>
        <w:rPr>
          <w:rFonts w:cstheme="minorHAnsi"/>
          <w:b/>
          <w:sz w:val="24"/>
          <w:szCs w:val="24"/>
        </w:rPr>
      </w:pPr>
      <w:r w:rsidRPr="00005406">
        <w:rPr>
          <w:rFonts w:cstheme="minorHAnsi"/>
          <w:b/>
          <w:sz w:val="24"/>
          <w:szCs w:val="24"/>
        </w:rPr>
        <w:t xml:space="preserve">Eğitim Dili </w:t>
      </w:r>
      <w:r w:rsidRPr="00005406">
        <w:rPr>
          <w:rFonts w:cstheme="minorHAnsi"/>
          <w:b/>
          <w:sz w:val="24"/>
          <w:szCs w:val="24"/>
        </w:rPr>
        <w:tab/>
      </w:r>
      <w:r w:rsidRPr="00005406">
        <w:rPr>
          <w:rFonts w:cstheme="minorHAnsi"/>
          <w:b/>
          <w:sz w:val="24"/>
          <w:szCs w:val="24"/>
        </w:rPr>
        <w:tab/>
        <w:t xml:space="preserve">: </w:t>
      </w:r>
      <w:r w:rsidRPr="00005406">
        <w:rPr>
          <w:rFonts w:cstheme="minorHAnsi"/>
          <w:sz w:val="24"/>
          <w:szCs w:val="24"/>
        </w:rPr>
        <w:t>Eğitim dili İngilizce olup ardıl çeviri yapılacaktır.</w:t>
      </w:r>
    </w:p>
    <w:p w14:paraId="26B88293" w14:textId="58D26D23" w:rsidR="008B281F" w:rsidRPr="00005406" w:rsidRDefault="009908D6" w:rsidP="0082057B">
      <w:pPr>
        <w:spacing w:before="120" w:after="0"/>
        <w:rPr>
          <w:rFonts w:cstheme="minorHAnsi"/>
          <w:sz w:val="24"/>
          <w:szCs w:val="24"/>
        </w:rPr>
      </w:pPr>
      <w:r w:rsidRPr="00005406">
        <w:rPr>
          <w:rFonts w:cstheme="minorHAnsi"/>
          <w:b/>
          <w:sz w:val="24"/>
          <w:szCs w:val="24"/>
        </w:rPr>
        <w:t>Yer</w:t>
      </w:r>
      <w:r w:rsidRPr="00005406">
        <w:rPr>
          <w:rFonts w:cstheme="minorHAnsi"/>
          <w:b/>
          <w:sz w:val="24"/>
          <w:szCs w:val="24"/>
        </w:rPr>
        <w:tab/>
      </w:r>
      <w:r w:rsidRPr="00005406">
        <w:rPr>
          <w:rFonts w:cstheme="minorHAnsi"/>
          <w:b/>
          <w:sz w:val="24"/>
          <w:szCs w:val="24"/>
        </w:rPr>
        <w:tab/>
      </w:r>
      <w:r w:rsidRPr="00005406">
        <w:rPr>
          <w:rFonts w:cstheme="minorHAnsi"/>
          <w:b/>
          <w:sz w:val="24"/>
          <w:szCs w:val="24"/>
        </w:rPr>
        <w:tab/>
      </w:r>
      <w:r w:rsidR="008B281F" w:rsidRPr="00005406">
        <w:rPr>
          <w:rFonts w:cstheme="minorHAnsi"/>
          <w:b/>
          <w:sz w:val="24"/>
          <w:szCs w:val="24"/>
        </w:rPr>
        <w:t>:</w:t>
      </w:r>
      <w:r w:rsidR="008B281F" w:rsidRPr="00005406">
        <w:rPr>
          <w:rFonts w:cstheme="minorHAnsi"/>
          <w:sz w:val="24"/>
          <w:szCs w:val="24"/>
        </w:rPr>
        <w:t xml:space="preserve"> </w:t>
      </w:r>
      <w:r w:rsidR="00120F6B" w:rsidRPr="00120F6B">
        <w:rPr>
          <w:rFonts w:cstheme="minorHAnsi"/>
          <w:sz w:val="24"/>
          <w:szCs w:val="24"/>
        </w:rPr>
        <w:t xml:space="preserve">Ramada Plaza </w:t>
      </w:r>
      <w:proofErr w:type="spellStart"/>
      <w:r w:rsidR="00120F6B" w:rsidRPr="00120F6B">
        <w:rPr>
          <w:rFonts w:cstheme="minorHAnsi"/>
          <w:sz w:val="24"/>
          <w:szCs w:val="24"/>
        </w:rPr>
        <w:t>By</w:t>
      </w:r>
      <w:proofErr w:type="spellEnd"/>
      <w:r w:rsidR="00120F6B" w:rsidRPr="00120F6B">
        <w:rPr>
          <w:rFonts w:cstheme="minorHAnsi"/>
          <w:sz w:val="24"/>
          <w:szCs w:val="24"/>
        </w:rPr>
        <w:t xml:space="preserve"> </w:t>
      </w:r>
      <w:proofErr w:type="spellStart"/>
      <w:r w:rsidR="00120F6B" w:rsidRPr="00120F6B">
        <w:rPr>
          <w:rFonts w:cstheme="minorHAnsi"/>
          <w:sz w:val="24"/>
          <w:szCs w:val="24"/>
        </w:rPr>
        <w:t>Wyndham</w:t>
      </w:r>
      <w:proofErr w:type="spellEnd"/>
      <w:r w:rsidR="00120F6B" w:rsidRPr="00120F6B">
        <w:rPr>
          <w:rFonts w:cstheme="minorHAnsi"/>
          <w:sz w:val="24"/>
          <w:szCs w:val="24"/>
        </w:rPr>
        <w:t xml:space="preserve"> İstanbul City Center</w:t>
      </w:r>
      <w:r w:rsidR="00120F6B">
        <w:rPr>
          <w:rFonts w:cstheme="minorHAnsi"/>
          <w:sz w:val="24"/>
          <w:szCs w:val="24"/>
        </w:rPr>
        <w:t xml:space="preserve"> /</w:t>
      </w:r>
      <w:proofErr w:type="spellStart"/>
      <w:r w:rsidR="00120F6B">
        <w:rPr>
          <w:rFonts w:cstheme="minorHAnsi"/>
          <w:sz w:val="24"/>
          <w:szCs w:val="24"/>
        </w:rPr>
        <w:t>Osmanbey</w:t>
      </w:r>
      <w:proofErr w:type="spellEnd"/>
      <w:r w:rsidR="00120F6B">
        <w:rPr>
          <w:rFonts w:cstheme="minorHAnsi"/>
          <w:sz w:val="24"/>
          <w:szCs w:val="24"/>
        </w:rPr>
        <w:t xml:space="preserve"> -İstanbul</w:t>
      </w:r>
    </w:p>
    <w:p w14:paraId="6401C22C" w14:textId="77777777" w:rsidR="00C2409D" w:rsidRPr="00005406" w:rsidRDefault="009908D6" w:rsidP="0082057B">
      <w:pPr>
        <w:pStyle w:val="NormalWeb"/>
        <w:spacing w:before="120" w:beforeAutospacing="0" w:after="0" w:afterAutospacing="0"/>
        <w:jc w:val="both"/>
        <w:rPr>
          <w:rFonts w:asciiTheme="minorHAnsi" w:hAnsiTheme="minorHAnsi" w:cstheme="minorHAnsi"/>
          <w:lang w:val="tr-TR"/>
        </w:rPr>
      </w:pPr>
      <w:proofErr w:type="spellStart"/>
      <w:r w:rsidRPr="00005406">
        <w:rPr>
          <w:rFonts w:asciiTheme="minorHAnsi" w:hAnsiTheme="minorHAnsi" w:cstheme="minorHAnsi"/>
          <w:b/>
        </w:rPr>
        <w:t>İçerik</w:t>
      </w:r>
      <w:proofErr w:type="spellEnd"/>
      <w:r w:rsidRPr="00005406">
        <w:rPr>
          <w:rFonts w:asciiTheme="minorHAnsi" w:hAnsiTheme="minorHAnsi" w:cstheme="minorHAnsi"/>
          <w:b/>
        </w:rPr>
        <w:tab/>
      </w:r>
      <w:r w:rsidRPr="00005406">
        <w:rPr>
          <w:rFonts w:asciiTheme="minorHAnsi" w:hAnsiTheme="minorHAnsi" w:cstheme="minorHAnsi"/>
          <w:b/>
        </w:rPr>
        <w:tab/>
      </w:r>
      <w:r w:rsidRPr="00005406">
        <w:rPr>
          <w:rFonts w:asciiTheme="minorHAnsi" w:hAnsiTheme="minorHAnsi" w:cstheme="minorHAnsi"/>
          <w:b/>
        </w:rPr>
        <w:tab/>
      </w:r>
      <w:r w:rsidR="008B281F" w:rsidRPr="00005406">
        <w:rPr>
          <w:rFonts w:asciiTheme="minorHAnsi" w:hAnsiTheme="minorHAnsi" w:cstheme="minorHAnsi"/>
          <w:b/>
        </w:rPr>
        <w:t>:</w:t>
      </w:r>
      <w:r w:rsidRPr="00005406">
        <w:rPr>
          <w:rFonts w:asciiTheme="minorHAnsi" w:hAnsiTheme="minorHAnsi" w:cstheme="minorHAnsi"/>
        </w:rPr>
        <w:t xml:space="preserve"> </w:t>
      </w:r>
      <w:r w:rsidR="00C2409D" w:rsidRPr="00005406">
        <w:rPr>
          <w:rFonts w:asciiTheme="minorHAnsi" w:hAnsiTheme="minorHAnsi" w:cstheme="minorHAnsi"/>
          <w:lang w:val="tr-TR"/>
        </w:rPr>
        <w:t xml:space="preserve">Bu </w:t>
      </w:r>
      <w:proofErr w:type="spellStart"/>
      <w:r w:rsidR="00C2409D" w:rsidRPr="00005406">
        <w:rPr>
          <w:rFonts w:asciiTheme="minorHAnsi" w:hAnsiTheme="minorHAnsi" w:cstheme="minorHAnsi"/>
          <w:lang w:val="tr-TR"/>
        </w:rPr>
        <w:t>çalıştayın</w:t>
      </w:r>
      <w:proofErr w:type="spellEnd"/>
      <w:r w:rsidR="00C2409D" w:rsidRPr="00005406">
        <w:rPr>
          <w:rFonts w:asciiTheme="minorHAnsi" w:hAnsiTheme="minorHAnsi" w:cstheme="minorHAnsi"/>
          <w:lang w:val="tr-TR"/>
        </w:rPr>
        <w:t xml:space="preserve"> odağı yas çalışmalarına EMDR </w:t>
      </w:r>
      <w:proofErr w:type="spellStart"/>
      <w:r w:rsidR="00C2409D" w:rsidRPr="00005406">
        <w:rPr>
          <w:rFonts w:asciiTheme="minorHAnsi" w:hAnsiTheme="minorHAnsi" w:cstheme="minorHAnsi"/>
          <w:lang w:val="tr-TR"/>
        </w:rPr>
        <w:t>Terapisi’nin</w:t>
      </w:r>
      <w:proofErr w:type="spellEnd"/>
      <w:r w:rsidR="00C2409D" w:rsidRPr="00005406">
        <w:rPr>
          <w:rFonts w:asciiTheme="minorHAnsi" w:hAnsiTheme="minorHAnsi" w:cstheme="minorHAnsi"/>
          <w:lang w:val="tr-TR"/>
        </w:rPr>
        <w:t xml:space="preserve"> entegre edilmesidir.</w:t>
      </w:r>
      <w:r w:rsidR="00C2409D" w:rsidRPr="00005406">
        <w:rPr>
          <w:rFonts w:asciiTheme="minorHAnsi" w:hAnsiTheme="minorHAnsi" w:cstheme="minorHAnsi"/>
        </w:rPr>
        <w:t xml:space="preserve"> </w:t>
      </w:r>
      <w:r w:rsidR="00C2409D" w:rsidRPr="00005406">
        <w:rPr>
          <w:rFonts w:asciiTheme="minorHAnsi" w:hAnsiTheme="minorHAnsi" w:cstheme="minorHAnsi"/>
          <w:lang w:val="tr-TR"/>
        </w:rPr>
        <w:t xml:space="preserve">Bu atölye yas süreçlerinde, vaka </w:t>
      </w:r>
      <w:proofErr w:type="spellStart"/>
      <w:r w:rsidR="00C2409D" w:rsidRPr="00005406">
        <w:rPr>
          <w:rFonts w:asciiTheme="minorHAnsi" w:hAnsiTheme="minorHAnsi" w:cstheme="minorHAnsi"/>
          <w:lang w:val="tr-TR"/>
        </w:rPr>
        <w:t>formülasyonu</w:t>
      </w:r>
      <w:proofErr w:type="spellEnd"/>
      <w:r w:rsidR="00C2409D" w:rsidRPr="00005406">
        <w:rPr>
          <w:rFonts w:asciiTheme="minorHAnsi" w:hAnsiTheme="minorHAnsi" w:cstheme="minorHAnsi"/>
          <w:lang w:val="tr-TR"/>
        </w:rPr>
        <w:t xml:space="preserve">, hedef (anı) seçimi ve </w:t>
      </w:r>
      <w:proofErr w:type="spellStart"/>
      <w:r w:rsidR="00C2409D" w:rsidRPr="00005406">
        <w:rPr>
          <w:rFonts w:asciiTheme="minorHAnsi" w:hAnsiTheme="minorHAnsi" w:cstheme="minorHAnsi"/>
          <w:lang w:val="tr-TR"/>
        </w:rPr>
        <w:t>sıralandırılmasını</w:t>
      </w:r>
      <w:proofErr w:type="spellEnd"/>
      <w:r w:rsidR="00C2409D" w:rsidRPr="00005406">
        <w:rPr>
          <w:rFonts w:asciiTheme="minorHAnsi" w:hAnsiTheme="minorHAnsi" w:cstheme="minorHAnsi"/>
          <w:lang w:val="tr-TR"/>
        </w:rPr>
        <w:t xml:space="preserve">, kaybı </w:t>
      </w:r>
      <w:proofErr w:type="gramStart"/>
      <w:r w:rsidR="00C2409D" w:rsidRPr="00005406">
        <w:rPr>
          <w:rFonts w:asciiTheme="minorHAnsi" w:hAnsiTheme="minorHAnsi" w:cstheme="minorHAnsi"/>
          <w:lang w:val="tr-TR"/>
        </w:rPr>
        <w:t>komplike</w:t>
      </w:r>
      <w:proofErr w:type="gramEnd"/>
      <w:r w:rsidR="00C2409D" w:rsidRPr="00005406">
        <w:rPr>
          <w:rFonts w:asciiTheme="minorHAnsi" w:hAnsiTheme="minorHAnsi" w:cstheme="minorHAnsi"/>
          <w:lang w:val="tr-TR"/>
        </w:rPr>
        <w:t xml:space="preserve"> hale getirebilecek olası faktörleri ve EMDR </w:t>
      </w:r>
      <w:proofErr w:type="spellStart"/>
      <w:r w:rsidR="00C2409D" w:rsidRPr="00005406">
        <w:rPr>
          <w:rFonts w:asciiTheme="minorHAnsi" w:hAnsiTheme="minorHAnsi" w:cstheme="minorHAnsi"/>
          <w:lang w:val="tr-TR"/>
        </w:rPr>
        <w:t>Terapisi’nin</w:t>
      </w:r>
      <w:proofErr w:type="spellEnd"/>
      <w:r w:rsidR="00C2409D" w:rsidRPr="00005406">
        <w:rPr>
          <w:rFonts w:asciiTheme="minorHAnsi" w:hAnsiTheme="minorHAnsi" w:cstheme="minorHAnsi"/>
          <w:lang w:val="tr-TR"/>
        </w:rPr>
        <w:t xml:space="preserve"> genel bir tedavi planına entegre edilmesini kapsamaktadır. EMDR </w:t>
      </w:r>
      <w:proofErr w:type="spellStart"/>
      <w:r w:rsidR="00C2409D" w:rsidRPr="00005406">
        <w:rPr>
          <w:rFonts w:asciiTheme="minorHAnsi" w:hAnsiTheme="minorHAnsi" w:cstheme="minorHAnsi"/>
          <w:lang w:val="tr-TR"/>
        </w:rPr>
        <w:t>Terapisi’nin</w:t>
      </w:r>
      <w:proofErr w:type="spellEnd"/>
      <w:r w:rsidR="00C2409D" w:rsidRPr="00005406">
        <w:rPr>
          <w:rFonts w:asciiTheme="minorHAnsi" w:hAnsiTheme="minorHAnsi" w:cstheme="minorHAnsi"/>
          <w:lang w:val="tr-TR"/>
        </w:rPr>
        <w:t xml:space="preserve"> sekiz aşaması, yas süreçlerine üç yönlü bakış ile (geçmiş, bugün ve gelecek) ve video kayıtlar üzerinden örneklendirilerek tartışılacaktır.</w:t>
      </w:r>
    </w:p>
    <w:p w14:paraId="46A153B7" w14:textId="77777777" w:rsidR="00C2409D" w:rsidRPr="00005406" w:rsidRDefault="00C2409D" w:rsidP="0082057B">
      <w:pPr>
        <w:pStyle w:val="NormalWeb"/>
        <w:spacing w:before="120" w:beforeAutospacing="0" w:after="0" w:afterAutospacing="0"/>
        <w:jc w:val="both"/>
        <w:rPr>
          <w:rFonts w:asciiTheme="minorHAnsi" w:hAnsiTheme="minorHAnsi" w:cstheme="minorHAnsi"/>
          <w:b/>
        </w:rPr>
      </w:pPr>
      <w:proofErr w:type="spellStart"/>
      <w:r w:rsidRPr="00005406">
        <w:rPr>
          <w:rFonts w:asciiTheme="minorHAnsi" w:hAnsiTheme="minorHAnsi" w:cstheme="minorHAnsi"/>
          <w:b/>
        </w:rPr>
        <w:t>Öğrenme</w:t>
      </w:r>
      <w:proofErr w:type="spellEnd"/>
      <w:r w:rsidRPr="00005406">
        <w:rPr>
          <w:rFonts w:asciiTheme="minorHAnsi" w:hAnsiTheme="minorHAnsi" w:cstheme="minorHAnsi"/>
          <w:b/>
        </w:rPr>
        <w:t xml:space="preserve"> </w:t>
      </w:r>
      <w:proofErr w:type="spellStart"/>
      <w:r w:rsidRPr="00005406">
        <w:rPr>
          <w:rFonts w:asciiTheme="minorHAnsi" w:hAnsiTheme="minorHAnsi" w:cstheme="minorHAnsi"/>
          <w:b/>
        </w:rPr>
        <w:t>Hedefleri</w:t>
      </w:r>
      <w:proofErr w:type="spellEnd"/>
      <w:r w:rsidRPr="00005406">
        <w:rPr>
          <w:rFonts w:asciiTheme="minorHAnsi" w:hAnsiTheme="minorHAnsi" w:cstheme="minorHAnsi"/>
          <w:b/>
        </w:rPr>
        <w:tab/>
        <w:t>:</w:t>
      </w:r>
      <w:r w:rsidRPr="00005406">
        <w:rPr>
          <w:rFonts w:asciiTheme="minorHAnsi" w:hAnsiTheme="minorHAnsi" w:cstheme="minorHAnsi"/>
          <w:b/>
        </w:rPr>
        <w:tab/>
      </w:r>
    </w:p>
    <w:p w14:paraId="1261132C" w14:textId="36156F32" w:rsidR="00C2409D" w:rsidRPr="00005406" w:rsidRDefault="00C2409D" w:rsidP="0082057B">
      <w:pPr>
        <w:pStyle w:val="NormalWeb"/>
        <w:numPr>
          <w:ilvl w:val="0"/>
          <w:numId w:val="2"/>
        </w:numPr>
        <w:spacing w:before="120" w:beforeAutospacing="0" w:after="0" w:afterAutospacing="0"/>
        <w:ind w:left="993"/>
        <w:jc w:val="both"/>
        <w:rPr>
          <w:rFonts w:asciiTheme="minorHAnsi" w:hAnsiTheme="minorHAnsi" w:cstheme="minorHAnsi"/>
          <w:lang w:val="tr-TR"/>
        </w:rPr>
      </w:pPr>
      <w:r w:rsidRPr="00005406">
        <w:rPr>
          <w:rFonts w:asciiTheme="minorHAnsi" w:hAnsiTheme="minorHAnsi" w:cstheme="minorHAnsi"/>
          <w:lang w:val="tr-TR"/>
        </w:rPr>
        <w:t xml:space="preserve">Yas süreçlerinin ve bunları karmaşıklaştıran faktörlerin anlaşılması </w:t>
      </w:r>
    </w:p>
    <w:p w14:paraId="312933E3" w14:textId="77777777" w:rsidR="00C2409D" w:rsidRPr="00005406" w:rsidRDefault="00C2409D" w:rsidP="0082057B">
      <w:pPr>
        <w:pStyle w:val="NormalWeb"/>
        <w:numPr>
          <w:ilvl w:val="0"/>
          <w:numId w:val="2"/>
        </w:numPr>
        <w:spacing w:before="120" w:beforeAutospacing="0" w:after="0" w:afterAutospacing="0"/>
        <w:ind w:left="993"/>
        <w:jc w:val="both"/>
        <w:rPr>
          <w:rFonts w:asciiTheme="minorHAnsi" w:hAnsiTheme="minorHAnsi" w:cstheme="minorHAnsi"/>
          <w:lang w:val="tr-TR"/>
        </w:rPr>
      </w:pPr>
      <w:r w:rsidRPr="00005406">
        <w:rPr>
          <w:rFonts w:asciiTheme="minorHAnsi" w:hAnsiTheme="minorHAnsi" w:cstheme="minorHAnsi"/>
          <w:lang w:val="tr-TR"/>
        </w:rPr>
        <w:t>Kaybın özümsenmesi ve kayba alışılması için gerekli olan süreçlerin belirlenmesi</w:t>
      </w:r>
    </w:p>
    <w:p w14:paraId="14B84816" w14:textId="4C0C7D17" w:rsidR="00C2409D" w:rsidRPr="00005406" w:rsidRDefault="00C2409D" w:rsidP="0082057B">
      <w:pPr>
        <w:pStyle w:val="NormalWeb"/>
        <w:numPr>
          <w:ilvl w:val="0"/>
          <w:numId w:val="2"/>
        </w:numPr>
        <w:spacing w:before="120" w:beforeAutospacing="0" w:after="0" w:afterAutospacing="0"/>
        <w:ind w:left="993"/>
        <w:jc w:val="both"/>
        <w:rPr>
          <w:rFonts w:asciiTheme="minorHAnsi" w:hAnsiTheme="minorHAnsi" w:cstheme="minorHAnsi"/>
          <w:lang w:val="tr-TR"/>
        </w:rPr>
      </w:pPr>
      <w:r w:rsidRPr="00005406">
        <w:rPr>
          <w:rFonts w:asciiTheme="minorHAnsi" w:hAnsiTheme="minorHAnsi" w:cstheme="minorHAnsi"/>
          <w:lang w:val="tr-TR"/>
        </w:rPr>
        <w:t xml:space="preserve">Bağlanma Teorisi’nin ve bu teorinin yas tutma ile ilişkisinin anlaşılması </w:t>
      </w:r>
    </w:p>
    <w:p w14:paraId="7CB22571" w14:textId="2E1DE5FA" w:rsidR="00C2409D" w:rsidRPr="00005406" w:rsidRDefault="00C2409D" w:rsidP="0082057B">
      <w:pPr>
        <w:pStyle w:val="NormalWeb"/>
        <w:numPr>
          <w:ilvl w:val="0"/>
          <w:numId w:val="2"/>
        </w:numPr>
        <w:spacing w:before="120" w:beforeAutospacing="0" w:after="0" w:afterAutospacing="0"/>
        <w:ind w:left="993"/>
        <w:jc w:val="both"/>
        <w:rPr>
          <w:rFonts w:asciiTheme="minorHAnsi" w:hAnsiTheme="minorHAnsi" w:cstheme="minorHAnsi"/>
          <w:lang w:val="tr-TR"/>
        </w:rPr>
      </w:pPr>
      <w:r w:rsidRPr="00005406">
        <w:rPr>
          <w:rFonts w:asciiTheme="minorHAnsi" w:hAnsiTheme="minorHAnsi" w:cstheme="minorHAnsi"/>
          <w:lang w:val="tr-TR"/>
        </w:rPr>
        <w:t xml:space="preserve">Yas süreçlerinin tedavisinde EMDR </w:t>
      </w:r>
      <w:proofErr w:type="spellStart"/>
      <w:r w:rsidRPr="00005406">
        <w:rPr>
          <w:rFonts w:asciiTheme="minorHAnsi" w:hAnsiTheme="minorHAnsi" w:cstheme="minorHAnsi"/>
          <w:lang w:val="tr-TR"/>
        </w:rPr>
        <w:t>Terapisi’nin</w:t>
      </w:r>
      <w:proofErr w:type="spellEnd"/>
      <w:r w:rsidRPr="00005406">
        <w:rPr>
          <w:rFonts w:asciiTheme="minorHAnsi" w:hAnsiTheme="minorHAnsi" w:cstheme="minorHAnsi"/>
          <w:lang w:val="tr-TR"/>
        </w:rPr>
        <w:t xml:space="preserve"> tedavi planına nasıl </w:t>
      </w:r>
      <w:proofErr w:type="gramStart"/>
      <w:r w:rsidRPr="00005406">
        <w:rPr>
          <w:rFonts w:asciiTheme="minorHAnsi" w:hAnsiTheme="minorHAnsi" w:cstheme="minorHAnsi"/>
          <w:lang w:val="tr-TR"/>
        </w:rPr>
        <w:t>entegre</w:t>
      </w:r>
      <w:proofErr w:type="gramEnd"/>
      <w:r w:rsidRPr="00005406">
        <w:rPr>
          <w:rFonts w:asciiTheme="minorHAnsi" w:hAnsiTheme="minorHAnsi" w:cstheme="minorHAnsi"/>
          <w:lang w:val="tr-TR"/>
        </w:rPr>
        <w:t xml:space="preserve"> edileceğinin anlaşılması</w:t>
      </w:r>
    </w:p>
    <w:p w14:paraId="672BFB28" w14:textId="7444B2E6" w:rsidR="00246D29" w:rsidRPr="00005406" w:rsidRDefault="001C7506" w:rsidP="001C7506">
      <w:pPr>
        <w:rPr>
          <w:rFonts w:cstheme="minorHAnsi"/>
          <w:sz w:val="24"/>
          <w:szCs w:val="24"/>
        </w:rPr>
      </w:pPr>
      <w:r w:rsidRPr="00005406">
        <w:rPr>
          <w:rFonts w:cstheme="minorHAnsi"/>
          <w:b/>
          <w:sz w:val="24"/>
          <w:szCs w:val="24"/>
        </w:rPr>
        <w:t>Katılım Koşulu</w:t>
      </w:r>
      <w:r w:rsidRPr="00005406">
        <w:rPr>
          <w:rFonts w:cstheme="minorHAnsi"/>
          <w:b/>
          <w:sz w:val="24"/>
          <w:szCs w:val="24"/>
        </w:rPr>
        <w:tab/>
      </w:r>
      <w:bookmarkStart w:id="0" w:name="_GoBack"/>
      <w:bookmarkEnd w:id="0"/>
      <w:r w:rsidRPr="00005406">
        <w:rPr>
          <w:rFonts w:cstheme="minorHAnsi"/>
          <w:b/>
          <w:sz w:val="24"/>
          <w:szCs w:val="24"/>
        </w:rPr>
        <w:t>:</w:t>
      </w:r>
      <w:r w:rsidR="0082057B" w:rsidRPr="00005406">
        <w:rPr>
          <w:rFonts w:cstheme="minorHAnsi"/>
          <w:b/>
          <w:sz w:val="24"/>
          <w:szCs w:val="24"/>
        </w:rPr>
        <w:t xml:space="preserve"> </w:t>
      </w:r>
      <w:r w:rsidRPr="00005406">
        <w:rPr>
          <w:rFonts w:cstheme="minorHAnsi"/>
          <w:sz w:val="24"/>
          <w:szCs w:val="24"/>
        </w:rPr>
        <w:t>En az 1.Düzey Katılım Belgesine sahip olmak</w:t>
      </w:r>
    </w:p>
    <w:p w14:paraId="37C30802" w14:textId="7320348E" w:rsidR="001C7506" w:rsidRPr="00005406" w:rsidRDefault="001C7506" w:rsidP="00246D29">
      <w:pPr>
        <w:rPr>
          <w:rFonts w:cstheme="minorHAnsi"/>
          <w:sz w:val="24"/>
          <w:szCs w:val="24"/>
        </w:rPr>
      </w:pPr>
      <w:r w:rsidRPr="00005406">
        <w:rPr>
          <w:rFonts w:cstheme="minorHAnsi"/>
          <w:b/>
          <w:sz w:val="24"/>
          <w:szCs w:val="24"/>
        </w:rPr>
        <w:t xml:space="preserve">Ücret </w:t>
      </w:r>
      <w:r w:rsidR="0082057B" w:rsidRPr="00005406">
        <w:rPr>
          <w:rFonts w:cstheme="minorHAnsi"/>
          <w:b/>
          <w:sz w:val="24"/>
          <w:szCs w:val="24"/>
        </w:rPr>
        <w:tab/>
      </w:r>
      <w:r w:rsidR="0082057B" w:rsidRPr="00005406">
        <w:rPr>
          <w:rFonts w:cstheme="minorHAnsi"/>
          <w:b/>
          <w:sz w:val="24"/>
          <w:szCs w:val="24"/>
        </w:rPr>
        <w:tab/>
      </w:r>
      <w:r w:rsidR="0082057B" w:rsidRPr="00005406">
        <w:rPr>
          <w:rFonts w:cstheme="minorHAnsi"/>
          <w:b/>
          <w:sz w:val="24"/>
          <w:szCs w:val="24"/>
        </w:rPr>
        <w:tab/>
      </w:r>
      <w:r w:rsidRPr="00005406">
        <w:rPr>
          <w:rFonts w:cstheme="minorHAnsi"/>
          <w:b/>
          <w:sz w:val="24"/>
          <w:szCs w:val="24"/>
        </w:rPr>
        <w:t>:</w:t>
      </w:r>
      <w:r w:rsidR="0082057B" w:rsidRPr="00005406">
        <w:rPr>
          <w:rFonts w:cstheme="minorHAnsi"/>
          <w:b/>
          <w:sz w:val="24"/>
          <w:szCs w:val="24"/>
        </w:rPr>
        <w:t xml:space="preserve"> </w:t>
      </w:r>
      <w:r w:rsidRPr="00005406">
        <w:rPr>
          <w:rFonts w:cstheme="minorHAnsi"/>
          <w:sz w:val="24"/>
          <w:szCs w:val="24"/>
        </w:rPr>
        <w:t xml:space="preserve">Dernek Üyeleri </w:t>
      </w:r>
      <w:r w:rsidR="00C2409D" w:rsidRPr="00005406">
        <w:rPr>
          <w:rFonts w:cstheme="minorHAnsi"/>
          <w:sz w:val="24"/>
          <w:szCs w:val="24"/>
        </w:rPr>
        <w:t>1.250</w:t>
      </w:r>
      <w:r w:rsidRPr="00005406">
        <w:rPr>
          <w:rFonts w:cstheme="minorHAnsi"/>
          <w:sz w:val="24"/>
          <w:szCs w:val="24"/>
        </w:rPr>
        <w:t xml:space="preserve"> +KDV </w:t>
      </w:r>
      <w:r w:rsidRPr="00005406">
        <w:rPr>
          <w:rFonts w:cstheme="minorHAnsi"/>
          <w:b/>
          <w:sz w:val="24"/>
          <w:szCs w:val="24"/>
        </w:rPr>
        <w:t>Toplam 1.</w:t>
      </w:r>
      <w:r w:rsidR="00C2409D" w:rsidRPr="00005406">
        <w:rPr>
          <w:rFonts w:cstheme="minorHAnsi"/>
          <w:b/>
          <w:sz w:val="24"/>
          <w:szCs w:val="24"/>
        </w:rPr>
        <w:t>475</w:t>
      </w:r>
      <w:r w:rsidRPr="00005406">
        <w:rPr>
          <w:rFonts w:cstheme="minorHAnsi"/>
          <w:b/>
          <w:sz w:val="24"/>
          <w:szCs w:val="24"/>
        </w:rPr>
        <w:t xml:space="preserve"> TL</w:t>
      </w:r>
    </w:p>
    <w:p w14:paraId="565ECAA8" w14:textId="358D2AD1" w:rsidR="001C7506" w:rsidRPr="00005406" w:rsidRDefault="0082057B" w:rsidP="0082057B">
      <w:pPr>
        <w:ind w:left="2124"/>
        <w:rPr>
          <w:rFonts w:cstheme="minorHAnsi"/>
          <w:sz w:val="24"/>
          <w:szCs w:val="24"/>
        </w:rPr>
      </w:pPr>
      <w:r w:rsidRPr="00005406">
        <w:rPr>
          <w:rFonts w:cstheme="minorHAnsi"/>
          <w:sz w:val="24"/>
          <w:szCs w:val="24"/>
        </w:rPr>
        <w:t xml:space="preserve">  </w:t>
      </w:r>
      <w:r w:rsidR="001C7506" w:rsidRPr="00005406">
        <w:rPr>
          <w:rFonts w:cstheme="minorHAnsi"/>
          <w:sz w:val="24"/>
          <w:szCs w:val="24"/>
        </w:rPr>
        <w:t>Üye Olmayanlar 1.</w:t>
      </w:r>
      <w:r w:rsidR="00C2409D" w:rsidRPr="00005406">
        <w:rPr>
          <w:rFonts w:cstheme="minorHAnsi"/>
          <w:sz w:val="24"/>
          <w:szCs w:val="24"/>
        </w:rPr>
        <w:t>55</w:t>
      </w:r>
      <w:r w:rsidR="001C7506" w:rsidRPr="00005406">
        <w:rPr>
          <w:rFonts w:cstheme="minorHAnsi"/>
          <w:sz w:val="24"/>
          <w:szCs w:val="24"/>
        </w:rPr>
        <w:t xml:space="preserve">0 +KDV </w:t>
      </w:r>
      <w:r w:rsidR="001C7506" w:rsidRPr="00005406">
        <w:rPr>
          <w:rFonts w:cstheme="minorHAnsi"/>
          <w:b/>
          <w:sz w:val="24"/>
          <w:szCs w:val="24"/>
        </w:rPr>
        <w:t>Toplam 1.</w:t>
      </w:r>
      <w:r w:rsidR="00C2409D" w:rsidRPr="00005406">
        <w:rPr>
          <w:rFonts w:cstheme="minorHAnsi"/>
          <w:b/>
          <w:sz w:val="24"/>
          <w:szCs w:val="24"/>
        </w:rPr>
        <w:t>829</w:t>
      </w:r>
      <w:r w:rsidR="001C7506" w:rsidRPr="00005406">
        <w:rPr>
          <w:rFonts w:cstheme="minorHAnsi"/>
          <w:b/>
          <w:sz w:val="24"/>
          <w:szCs w:val="24"/>
        </w:rPr>
        <w:t xml:space="preserve"> TL</w:t>
      </w:r>
    </w:p>
    <w:p w14:paraId="34A1FC9F" w14:textId="77777777" w:rsidR="001C7506" w:rsidRPr="001C7506" w:rsidRDefault="001C7506" w:rsidP="001C750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C7506">
        <w:rPr>
          <w:rFonts w:ascii="Times New Roman" w:hAnsi="Times New Roman" w:cs="Times New Roman"/>
          <w:b/>
          <w:i/>
          <w:sz w:val="24"/>
          <w:szCs w:val="24"/>
          <w:u w:val="single"/>
        </w:rPr>
        <w:t>Dernek Banka Bilgileri,</w:t>
      </w:r>
    </w:p>
    <w:p w14:paraId="6CBE1464" w14:textId="4A245877" w:rsidR="001C7506" w:rsidRPr="00005406" w:rsidRDefault="001C7506" w:rsidP="001C7506">
      <w:pPr>
        <w:shd w:val="clear" w:color="auto" w:fill="FFFFFF"/>
        <w:spacing w:after="0"/>
        <w:rPr>
          <w:rFonts w:cstheme="minorHAnsi"/>
          <w:b/>
          <w:sz w:val="24"/>
          <w:szCs w:val="24"/>
          <w:u w:val="single"/>
        </w:rPr>
      </w:pPr>
      <w:r w:rsidRPr="00005406">
        <w:rPr>
          <w:rFonts w:cstheme="minorHAnsi"/>
          <w:i/>
          <w:sz w:val="24"/>
          <w:szCs w:val="24"/>
        </w:rPr>
        <w:t xml:space="preserve">Hesap </w:t>
      </w:r>
      <w:proofErr w:type="gramStart"/>
      <w:r w:rsidRPr="00005406">
        <w:rPr>
          <w:rFonts w:cstheme="minorHAnsi"/>
          <w:i/>
          <w:sz w:val="24"/>
          <w:szCs w:val="24"/>
        </w:rPr>
        <w:t xml:space="preserve">Adı        : </w:t>
      </w:r>
      <w:r w:rsidR="00342DBC" w:rsidRPr="00005406">
        <w:rPr>
          <w:rFonts w:eastAsia="Times New Roman" w:cstheme="minorHAnsi"/>
          <w:b/>
          <w:sz w:val="24"/>
          <w:szCs w:val="24"/>
          <w:lang w:eastAsia="tr-TR"/>
        </w:rPr>
        <w:t>Göz</w:t>
      </w:r>
      <w:proofErr w:type="gramEnd"/>
      <w:r w:rsidR="00342DBC" w:rsidRPr="00005406">
        <w:rPr>
          <w:rFonts w:eastAsia="Times New Roman" w:cstheme="minorHAnsi"/>
          <w:b/>
          <w:sz w:val="24"/>
          <w:szCs w:val="24"/>
          <w:lang w:eastAsia="tr-TR"/>
        </w:rPr>
        <w:t xml:space="preserve"> Hareketleri İle Duyarsızlaştırma Ve Yeniden İşleme Emdr Araştırma Geliştirme Ve Uygulama Derneği İktisadi İşletme</w:t>
      </w:r>
      <w:r w:rsidR="00342DBC" w:rsidRPr="00005406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="00342DBC" w:rsidRPr="00005406">
        <w:rPr>
          <w:rFonts w:eastAsia="Times New Roman" w:cstheme="minorHAnsi"/>
          <w:b/>
          <w:sz w:val="24"/>
          <w:szCs w:val="24"/>
          <w:u w:val="single"/>
          <w:lang w:eastAsia="tr-TR"/>
        </w:rPr>
        <w:t>(Lütfen kısaltma yapmayın sığdığı kadarını yazın)</w:t>
      </w:r>
    </w:p>
    <w:p w14:paraId="45652452" w14:textId="77777777" w:rsidR="001C7506" w:rsidRPr="00005406" w:rsidRDefault="001C7506" w:rsidP="001C7506">
      <w:pPr>
        <w:spacing w:after="0"/>
        <w:rPr>
          <w:rFonts w:cstheme="minorHAnsi"/>
          <w:i/>
          <w:sz w:val="24"/>
          <w:szCs w:val="24"/>
        </w:rPr>
      </w:pPr>
      <w:r w:rsidRPr="00005406">
        <w:rPr>
          <w:rFonts w:cstheme="minorHAnsi"/>
          <w:i/>
          <w:sz w:val="24"/>
          <w:szCs w:val="24"/>
        </w:rPr>
        <w:t xml:space="preserve">Banka </w:t>
      </w:r>
      <w:proofErr w:type="gramStart"/>
      <w:r w:rsidRPr="00005406">
        <w:rPr>
          <w:rFonts w:cstheme="minorHAnsi"/>
          <w:i/>
          <w:sz w:val="24"/>
          <w:szCs w:val="24"/>
        </w:rPr>
        <w:t xml:space="preserve">adı        : </w:t>
      </w:r>
      <w:proofErr w:type="spellStart"/>
      <w:r w:rsidRPr="00005406">
        <w:rPr>
          <w:rFonts w:cstheme="minorHAnsi"/>
          <w:i/>
          <w:sz w:val="24"/>
          <w:szCs w:val="24"/>
        </w:rPr>
        <w:t>T</w:t>
      </w:r>
      <w:proofErr w:type="gramEnd"/>
      <w:r w:rsidRPr="00005406">
        <w:rPr>
          <w:rFonts w:cstheme="minorHAnsi"/>
          <w:i/>
          <w:sz w:val="24"/>
          <w:szCs w:val="24"/>
        </w:rPr>
        <w:t>.Garanti</w:t>
      </w:r>
      <w:proofErr w:type="spellEnd"/>
      <w:r w:rsidRPr="00005406">
        <w:rPr>
          <w:rFonts w:cstheme="minorHAnsi"/>
          <w:i/>
          <w:sz w:val="24"/>
          <w:szCs w:val="24"/>
        </w:rPr>
        <w:t xml:space="preserve"> Bankası A.Ş.</w:t>
      </w:r>
    </w:p>
    <w:p w14:paraId="542F3F58" w14:textId="77777777" w:rsidR="001C7506" w:rsidRPr="00005406" w:rsidRDefault="001C7506" w:rsidP="001C7506">
      <w:pPr>
        <w:spacing w:after="0"/>
        <w:rPr>
          <w:rFonts w:cstheme="minorHAnsi"/>
          <w:i/>
          <w:sz w:val="24"/>
          <w:szCs w:val="24"/>
        </w:rPr>
      </w:pPr>
      <w:r w:rsidRPr="00005406">
        <w:rPr>
          <w:rFonts w:cstheme="minorHAnsi"/>
          <w:i/>
          <w:sz w:val="24"/>
          <w:szCs w:val="24"/>
        </w:rPr>
        <w:t xml:space="preserve">Şube </w:t>
      </w:r>
      <w:proofErr w:type="gramStart"/>
      <w:r w:rsidRPr="00005406">
        <w:rPr>
          <w:rFonts w:cstheme="minorHAnsi"/>
          <w:i/>
          <w:sz w:val="24"/>
          <w:szCs w:val="24"/>
        </w:rPr>
        <w:t>Adı          : Valikonağı</w:t>
      </w:r>
      <w:proofErr w:type="gramEnd"/>
      <w:r w:rsidRPr="00005406">
        <w:rPr>
          <w:rFonts w:cstheme="minorHAnsi"/>
          <w:i/>
          <w:sz w:val="24"/>
          <w:szCs w:val="24"/>
        </w:rPr>
        <w:t xml:space="preserve"> Şubesi</w:t>
      </w:r>
    </w:p>
    <w:p w14:paraId="339DFFD7" w14:textId="77777777" w:rsidR="001C7506" w:rsidRPr="00005406" w:rsidRDefault="001C7506" w:rsidP="001C7506">
      <w:pPr>
        <w:spacing w:after="0"/>
        <w:rPr>
          <w:rFonts w:cstheme="minorHAnsi"/>
          <w:i/>
          <w:sz w:val="24"/>
          <w:szCs w:val="24"/>
        </w:rPr>
      </w:pPr>
      <w:r w:rsidRPr="00005406">
        <w:rPr>
          <w:rFonts w:cstheme="minorHAnsi"/>
          <w:i/>
          <w:sz w:val="24"/>
          <w:szCs w:val="24"/>
        </w:rPr>
        <w:t xml:space="preserve">Şube </w:t>
      </w:r>
      <w:proofErr w:type="gramStart"/>
      <w:r w:rsidRPr="00005406">
        <w:rPr>
          <w:rFonts w:cstheme="minorHAnsi"/>
          <w:i/>
          <w:sz w:val="24"/>
          <w:szCs w:val="24"/>
        </w:rPr>
        <w:t>Kodu       : 183</w:t>
      </w:r>
      <w:proofErr w:type="gramEnd"/>
    </w:p>
    <w:p w14:paraId="4F6CB206" w14:textId="77777777" w:rsidR="001C7506" w:rsidRPr="00005406" w:rsidRDefault="001C7506" w:rsidP="001C7506">
      <w:pPr>
        <w:shd w:val="clear" w:color="auto" w:fill="FFFFFF"/>
        <w:spacing w:after="0"/>
        <w:rPr>
          <w:rFonts w:cstheme="minorHAnsi"/>
          <w:sz w:val="24"/>
          <w:szCs w:val="24"/>
        </w:rPr>
      </w:pPr>
      <w:r w:rsidRPr="00005406">
        <w:rPr>
          <w:rFonts w:cstheme="minorHAnsi"/>
          <w:i/>
          <w:sz w:val="24"/>
          <w:szCs w:val="24"/>
        </w:rPr>
        <w:t xml:space="preserve">Hesap </w:t>
      </w:r>
      <w:proofErr w:type="gramStart"/>
      <w:r w:rsidRPr="00005406">
        <w:rPr>
          <w:rFonts w:cstheme="minorHAnsi"/>
          <w:i/>
          <w:sz w:val="24"/>
          <w:szCs w:val="24"/>
        </w:rPr>
        <w:t xml:space="preserve">No        : </w:t>
      </w:r>
      <w:r w:rsidRPr="00005406">
        <w:rPr>
          <w:rFonts w:cstheme="minorHAnsi"/>
          <w:color w:val="000000"/>
          <w:sz w:val="24"/>
          <w:szCs w:val="24"/>
        </w:rPr>
        <w:t>6296316</w:t>
      </w:r>
      <w:proofErr w:type="gramEnd"/>
    </w:p>
    <w:p w14:paraId="17F65EA2" w14:textId="77777777" w:rsidR="001C7506" w:rsidRPr="00005406" w:rsidRDefault="001C7506" w:rsidP="001C7506">
      <w:pPr>
        <w:shd w:val="clear" w:color="auto" w:fill="FFFFFF"/>
        <w:spacing w:after="0"/>
        <w:rPr>
          <w:rStyle w:val="yiv3442293884iban"/>
          <w:rFonts w:cstheme="minorHAnsi"/>
          <w:color w:val="000000"/>
          <w:sz w:val="24"/>
          <w:szCs w:val="24"/>
        </w:rPr>
      </w:pPr>
      <w:r w:rsidRPr="00005406">
        <w:rPr>
          <w:rFonts w:cstheme="minorHAnsi"/>
          <w:i/>
          <w:sz w:val="24"/>
          <w:szCs w:val="24"/>
        </w:rPr>
        <w:t xml:space="preserve">IBAN </w:t>
      </w:r>
      <w:proofErr w:type="gramStart"/>
      <w:r w:rsidRPr="00005406">
        <w:rPr>
          <w:rFonts w:cstheme="minorHAnsi"/>
          <w:i/>
          <w:sz w:val="24"/>
          <w:szCs w:val="24"/>
        </w:rPr>
        <w:t xml:space="preserve">No          : </w:t>
      </w:r>
      <w:r w:rsidRPr="00005406">
        <w:rPr>
          <w:rStyle w:val="yiv3442293884iban"/>
          <w:rFonts w:cstheme="minorHAnsi"/>
          <w:color w:val="000000"/>
          <w:sz w:val="24"/>
          <w:szCs w:val="24"/>
        </w:rPr>
        <w:t>TR19</w:t>
      </w:r>
      <w:proofErr w:type="gramEnd"/>
      <w:r w:rsidRPr="00005406">
        <w:rPr>
          <w:rStyle w:val="yiv3442293884iban"/>
          <w:rFonts w:cstheme="minorHAnsi"/>
          <w:color w:val="000000"/>
          <w:sz w:val="24"/>
          <w:szCs w:val="24"/>
        </w:rPr>
        <w:t xml:space="preserve"> 0006 2000 1830 0006 2963 16</w:t>
      </w:r>
    </w:p>
    <w:p w14:paraId="4B7F9C6B" w14:textId="77777777" w:rsidR="001C7506" w:rsidRPr="007F5464" w:rsidRDefault="001C7506" w:rsidP="001C750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3CD31578" w14:textId="2A9D984A" w:rsidR="007F5464" w:rsidRDefault="007521C0" w:rsidP="00246D29">
      <w:r>
        <w:rPr>
          <w:b/>
        </w:rPr>
        <w:t>Detaylı Bilgi için</w:t>
      </w:r>
      <w:r w:rsidR="007F5464" w:rsidRPr="007F5464">
        <w:rPr>
          <w:b/>
        </w:rPr>
        <w:t xml:space="preserve">: </w:t>
      </w:r>
      <w:r w:rsidR="007F5464">
        <w:t xml:space="preserve">Selina Bal </w:t>
      </w:r>
      <w:hyperlink r:id="rId7" w:history="1">
        <w:r w:rsidR="007F5464" w:rsidRPr="00AB7139">
          <w:rPr>
            <w:rStyle w:val="Kpr"/>
          </w:rPr>
          <w:t>destek@emdr-tr.org</w:t>
        </w:r>
      </w:hyperlink>
      <w:r w:rsidR="007F5464">
        <w:t xml:space="preserve"> veya 0533 608 35 68</w:t>
      </w:r>
    </w:p>
    <w:p w14:paraId="6DE81E7A" w14:textId="7117A584" w:rsidR="00B05A1C" w:rsidRDefault="0067600B" w:rsidP="007521C0">
      <w:r w:rsidRPr="0067600B">
        <w:rPr>
          <w:b/>
        </w:rPr>
        <w:t>Not:</w:t>
      </w:r>
      <w:r>
        <w:t xml:space="preserve"> Kontenjan sınırı bulunmaktadır. </w:t>
      </w:r>
    </w:p>
    <w:sectPr w:rsidR="00B05A1C" w:rsidSect="009908D6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77B51"/>
    <w:multiLevelType w:val="multilevel"/>
    <w:tmpl w:val="3556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96054B1"/>
    <w:multiLevelType w:val="hybridMultilevel"/>
    <w:tmpl w:val="BB9A82E8"/>
    <w:lvl w:ilvl="0" w:tplc="19D0AF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CF"/>
    <w:rsid w:val="00004E5C"/>
    <w:rsid w:val="00005406"/>
    <w:rsid w:val="000D6B77"/>
    <w:rsid w:val="00103BBA"/>
    <w:rsid w:val="00120F6B"/>
    <w:rsid w:val="0014656F"/>
    <w:rsid w:val="001A35A7"/>
    <w:rsid w:val="001C7506"/>
    <w:rsid w:val="002077C3"/>
    <w:rsid w:val="00212227"/>
    <w:rsid w:val="00246D29"/>
    <w:rsid w:val="00266C29"/>
    <w:rsid w:val="00277066"/>
    <w:rsid w:val="002D44CF"/>
    <w:rsid w:val="002E23CB"/>
    <w:rsid w:val="00342DBC"/>
    <w:rsid w:val="00381281"/>
    <w:rsid w:val="003907D2"/>
    <w:rsid w:val="003D2BF5"/>
    <w:rsid w:val="003E3D00"/>
    <w:rsid w:val="003E529F"/>
    <w:rsid w:val="004568FF"/>
    <w:rsid w:val="00503A54"/>
    <w:rsid w:val="005C010D"/>
    <w:rsid w:val="005C029D"/>
    <w:rsid w:val="005C65D3"/>
    <w:rsid w:val="005E66A3"/>
    <w:rsid w:val="006223B0"/>
    <w:rsid w:val="00674B61"/>
    <w:rsid w:val="0067600B"/>
    <w:rsid w:val="00751D32"/>
    <w:rsid w:val="007521C0"/>
    <w:rsid w:val="007F5464"/>
    <w:rsid w:val="008171A9"/>
    <w:rsid w:val="0082057B"/>
    <w:rsid w:val="008B142A"/>
    <w:rsid w:val="008B281F"/>
    <w:rsid w:val="0091497D"/>
    <w:rsid w:val="009908D6"/>
    <w:rsid w:val="00A66D8B"/>
    <w:rsid w:val="00A90541"/>
    <w:rsid w:val="00AD4F0C"/>
    <w:rsid w:val="00B05A1C"/>
    <w:rsid w:val="00B41832"/>
    <w:rsid w:val="00B47CB2"/>
    <w:rsid w:val="00B61312"/>
    <w:rsid w:val="00C13C2F"/>
    <w:rsid w:val="00C2409D"/>
    <w:rsid w:val="00C330C5"/>
    <w:rsid w:val="00D03931"/>
    <w:rsid w:val="00D76F68"/>
    <w:rsid w:val="00DC356A"/>
    <w:rsid w:val="00E105A0"/>
    <w:rsid w:val="00EE023C"/>
    <w:rsid w:val="00EF60BC"/>
    <w:rsid w:val="00F12041"/>
    <w:rsid w:val="00F87FF0"/>
    <w:rsid w:val="00F93763"/>
    <w:rsid w:val="00FC73C8"/>
    <w:rsid w:val="00FD55BF"/>
    <w:rsid w:val="00FD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A8CD6A"/>
  <w15:docId w15:val="{14004A57-CE05-40A4-81B9-9F441B52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D44CF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D44CF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D4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44CF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568FF"/>
    <w:pPr>
      <w:ind w:left="720"/>
      <w:contextualSpacing/>
    </w:pPr>
  </w:style>
  <w:style w:type="character" w:customStyle="1" w:styleId="yiv3442293884iban">
    <w:name w:val="yiv3442293884iban"/>
    <w:basedOn w:val="VarsaylanParagrafYazTipi"/>
    <w:rsid w:val="001C7506"/>
  </w:style>
  <w:style w:type="paragraph" w:styleId="NormalWeb">
    <w:name w:val="Normal (Web)"/>
    <w:basedOn w:val="Normal"/>
    <w:uiPriority w:val="99"/>
    <w:unhideWhenUsed/>
    <w:rsid w:val="00C24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stek@emdr-t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png@01D4D017.8C0ACBD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febri</dc:creator>
  <cp:keywords/>
  <dc:description/>
  <cp:lastModifiedBy>Selina Bal</cp:lastModifiedBy>
  <cp:revision>14</cp:revision>
  <cp:lastPrinted>2019-03-29T12:55:00Z</cp:lastPrinted>
  <dcterms:created xsi:type="dcterms:W3CDTF">2019-04-10T06:35:00Z</dcterms:created>
  <dcterms:modified xsi:type="dcterms:W3CDTF">2019-09-12T12:54:00Z</dcterms:modified>
</cp:coreProperties>
</file>